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098" w14:textId="77777777" w:rsidR="00E91927" w:rsidRPr="00E91927" w:rsidRDefault="00E91927" w:rsidP="00E91927">
      <w:pPr>
        <w:pStyle w:val="Kop1"/>
        <w:numPr>
          <w:ilvl w:val="0"/>
          <w:numId w:val="0"/>
        </w:numPr>
        <w:rPr>
          <w:lang w:eastAsia="nl-BE"/>
        </w:rPr>
      </w:pPr>
      <w:r w:rsidRPr="00E91927">
        <w:rPr>
          <w:lang w:eastAsia="nl-BE"/>
        </w:rPr>
        <w:t>Werken aan kwaliteit - Financiën en Verzekeringen</w:t>
      </w:r>
    </w:p>
    <w:p w14:paraId="6036D0E9" w14:textId="77777777" w:rsidR="00E91927" w:rsidRPr="00E91927" w:rsidRDefault="00E91927" w:rsidP="00E91927">
      <w:pPr>
        <w:shd w:val="clear" w:color="auto" w:fill="FFFFFF"/>
        <w:spacing w:after="336"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In maart 2022 onderzocht een panel van in- en externen de kwaliteit van de opleiding. Zij gingen in gesprek met opleidingsverantwoordelijken, studenten, docenten, alumni en vertegenwoordigers uit het werkveld.</w:t>
      </w:r>
    </w:p>
    <w:p w14:paraId="31F9759A" w14:textId="77777777" w:rsidR="00E91927" w:rsidRPr="00E91927" w:rsidRDefault="00E91927" w:rsidP="00E91927">
      <w:pPr>
        <w:shd w:val="clear" w:color="auto" w:fill="FFFFFF"/>
        <w:spacing w:before="0" w:after="336"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Het panel stelde als grootste sterktes van de opleiding onder meer vast:</w:t>
      </w:r>
    </w:p>
    <w:p w14:paraId="4A21718E"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Afgestudeerden worden ervaren als goed voorbereid op het werkveld, beschikken over veel kennis, zijn praktisch vaardig, hands on, zelfstandig en inzetbaar binnen verschillende domeinen.</w:t>
      </w:r>
    </w:p>
    <w:p w14:paraId="000E41E9"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De talrijke informele uitwisselingsmomenten tussen docenten onderling, dragen bij tot het versterken van elkaar. Docenten communiceren open met elkaar en met het opleidingshoofd.</w:t>
      </w:r>
    </w:p>
    <w:p w14:paraId="3E033BA5"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De opleiding houdt nauw contact met alumni en het werkveld.</w:t>
      </w:r>
    </w:p>
    <w:p w14:paraId="1D140508"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De opleiding en de docenten stemmen jaarlijks de overeenstemming tussen leerresultaten, leerdoelen, lessen en evaluatie op elkaar af en sturen bij waar nodig.</w:t>
      </w:r>
    </w:p>
    <w:p w14:paraId="2411CE16"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Heldere ECTS-fiches maken de koppeling tussen OLR, leerdoelen en evaluatie zichtbaar.</w:t>
      </w:r>
    </w:p>
    <w:p w14:paraId="5A1BF516"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In het curriculum is een duidelijke structuur zichtbaar in de vorm van 5 leerlijnen.</w:t>
      </w:r>
    </w:p>
    <w:p w14:paraId="7D9637B0"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Het opleidingsprogramma legt een brede basis om te kunnen werken in verschillende sectoren en bereidt studenten voor op het maken van een gerichte keuze voor verdieping in financiën, verzekeringen of vastgoed in het derde jaar, met inbegrip van een kijkstage in MDT2 waarin studenten kennis maken met de 3 sectoren.</w:t>
      </w:r>
    </w:p>
    <w:p w14:paraId="06E34DF5" w14:textId="77777777" w:rsidR="00E91927" w:rsidRPr="00E91927" w:rsidRDefault="00E91927" w:rsidP="00E91927">
      <w:pPr>
        <w:numPr>
          <w:ilvl w:val="0"/>
          <w:numId w:val="11"/>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Het studiemateriaal bevat veel praktijkvoorbeelden, authentieke casussen en linken met de actualiteit.</w:t>
      </w:r>
    </w:p>
    <w:p w14:paraId="7C16C340" w14:textId="5032F26A" w:rsidR="00E91927" w:rsidRPr="00E91927" w:rsidRDefault="00E91927" w:rsidP="00E91927">
      <w:pPr>
        <w:shd w:val="clear" w:color="auto" w:fill="FFFFFF"/>
        <w:spacing w:before="0" w:after="336" w:line="336" w:lineRule="atLeast"/>
        <w:rPr>
          <w:rFonts w:ascii="Segoe UI" w:hAnsi="Segoe UI" w:cs="Segoe UI"/>
          <w:color w:val="333333"/>
          <w:sz w:val="27"/>
          <w:szCs w:val="27"/>
          <w:lang w:eastAsia="nl-BE"/>
        </w:rPr>
      </w:pPr>
      <w:r>
        <w:rPr>
          <w:rFonts w:ascii="Segoe UI" w:hAnsi="Segoe UI" w:cs="Segoe UI"/>
          <w:color w:val="333333"/>
          <w:sz w:val="27"/>
          <w:szCs w:val="27"/>
          <w:lang w:eastAsia="nl-BE"/>
        </w:rPr>
        <w:br/>
      </w:r>
      <w:r w:rsidRPr="00E91927">
        <w:rPr>
          <w:rFonts w:ascii="Segoe UI" w:hAnsi="Segoe UI" w:cs="Segoe UI"/>
          <w:color w:val="333333"/>
          <w:sz w:val="27"/>
          <w:szCs w:val="27"/>
          <w:lang w:eastAsia="nl-BE"/>
        </w:rPr>
        <w:t>We zetten in op volgende verbeteractie:</w:t>
      </w:r>
    </w:p>
    <w:p w14:paraId="104D6983" w14:textId="77777777" w:rsidR="00E91927" w:rsidRPr="00E91927" w:rsidRDefault="00E91927" w:rsidP="00E91927">
      <w:pPr>
        <w:shd w:val="clear" w:color="auto" w:fill="FFFFFF"/>
        <w:spacing w:before="0" w:after="336"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Uit het bekijken van het studiemateriaal en de gesprekken met studenten en docenten blijkt dat docenten over </w:t>
      </w:r>
      <w:r w:rsidRPr="00E91927">
        <w:rPr>
          <w:rFonts w:ascii="Segoe UI" w:hAnsi="Segoe UI" w:cs="Segoe UI"/>
          <w:b/>
          <w:bCs/>
          <w:color w:val="333333"/>
          <w:sz w:val="27"/>
          <w:szCs w:val="27"/>
          <w:lang w:eastAsia="nl-BE"/>
        </w:rPr>
        <w:t>zelfmanagement</w:t>
      </w:r>
      <w:r w:rsidRPr="00E91927">
        <w:rPr>
          <w:rFonts w:ascii="Segoe UI" w:hAnsi="Segoe UI" w:cs="Segoe UI"/>
          <w:color w:val="333333"/>
          <w:sz w:val="27"/>
          <w:szCs w:val="27"/>
          <w:lang w:eastAsia="nl-BE"/>
        </w:rPr>
        <w:t> verschillende beelden hebben en van daaruit soms sterk verschillend handelen. Het panel onderstreept het belang van het zorgen voor een </w:t>
      </w:r>
      <w:r w:rsidRPr="00E91927">
        <w:rPr>
          <w:rFonts w:ascii="Segoe UI" w:hAnsi="Segoe UI" w:cs="Segoe UI"/>
          <w:b/>
          <w:bCs/>
          <w:color w:val="333333"/>
          <w:sz w:val="27"/>
          <w:szCs w:val="27"/>
          <w:lang w:eastAsia="nl-BE"/>
        </w:rPr>
        <w:t xml:space="preserve">gemeenschappelijke visie, taal en </w:t>
      </w:r>
      <w:r w:rsidRPr="00E91927">
        <w:rPr>
          <w:rFonts w:ascii="Segoe UI" w:hAnsi="Segoe UI" w:cs="Segoe UI"/>
          <w:b/>
          <w:bCs/>
          <w:color w:val="333333"/>
          <w:sz w:val="27"/>
          <w:szCs w:val="27"/>
          <w:lang w:eastAsia="nl-BE"/>
        </w:rPr>
        <w:lastRenderedPageBreak/>
        <w:t>handelingsprincipes</w:t>
      </w:r>
      <w:r w:rsidRPr="00E91927">
        <w:rPr>
          <w:rFonts w:ascii="Segoe UI" w:hAnsi="Segoe UI" w:cs="Segoe UI"/>
          <w:color w:val="333333"/>
          <w:sz w:val="27"/>
          <w:szCs w:val="27"/>
          <w:lang w:eastAsia="nl-BE"/>
        </w:rPr>
        <w:t>. Professionaliseer docenten in hoe ze zelfmanagement gestroomlijnd kunnen aanleren, ondersteunen en stimuleren bij studenten.</w:t>
      </w:r>
    </w:p>
    <w:p w14:paraId="04D5726D" w14:textId="77777777" w:rsidR="00E91927" w:rsidRPr="00E91927" w:rsidRDefault="00E91927" w:rsidP="00E91927">
      <w:pPr>
        <w:numPr>
          <w:ilvl w:val="0"/>
          <w:numId w:val="12"/>
        </w:numPr>
        <w:shd w:val="clear" w:color="auto" w:fill="FFFFFF"/>
        <w:spacing w:before="100" w:beforeAutospacing="1" w:after="0"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Een afgestudeerde student kan autonoom en verantwoordelijk handelen in complexe situaties (Kwalificatieniveaus | De Vlaamse Kwalificatiestructuur). Met dit model tonen we de opbouw van het curriculum van VKS4 richting VKS6.  </w:t>
      </w:r>
      <w:r w:rsidRPr="00E91927">
        <w:rPr>
          <w:rFonts w:ascii="Segoe UI" w:hAnsi="Segoe UI" w:cs="Segoe UI"/>
          <w:color w:val="333333"/>
          <w:sz w:val="27"/>
          <w:szCs w:val="27"/>
          <w:lang w:eastAsia="nl-BE"/>
        </w:rPr>
        <w:br/>
        <w:t>Door dit model te hanteren, geven we aan hoe opleidingsonderdelen in het curriculum opbouwen op vlak van zelfstandigheid van de student.</w:t>
      </w:r>
    </w:p>
    <w:p w14:paraId="0B937D0B" w14:textId="77777777" w:rsidR="00E91927" w:rsidRPr="00E91927" w:rsidRDefault="00E91927" w:rsidP="00E91927">
      <w:pPr>
        <w:numPr>
          <w:ilvl w:val="0"/>
          <w:numId w:val="12"/>
        </w:numPr>
        <w:shd w:val="clear" w:color="auto" w:fill="FFFFFF"/>
        <w:spacing w:before="100" w:beforeAutospacing="1" w:after="0"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 xml:space="preserve">We stroomlijnen onze aanpak over soft skills over de drie jaren heen. Om op een consistente manier over de drie jaar te werken aan soft skills moet het voor studenten duidelijk zijn wat er van hen verwacht wordt op dit vlak. We maken onze verwachtingen rond soft skills duidelijk en creëren een opbouwend </w:t>
      </w:r>
      <w:proofErr w:type="spellStart"/>
      <w:r w:rsidRPr="00E91927">
        <w:rPr>
          <w:rFonts w:ascii="Segoe UI" w:hAnsi="Segoe UI" w:cs="Segoe UI"/>
          <w:color w:val="333333"/>
          <w:sz w:val="27"/>
          <w:szCs w:val="27"/>
          <w:lang w:eastAsia="nl-BE"/>
        </w:rPr>
        <w:t>leerpad</w:t>
      </w:r>
      <w:proofErr w:type="spellEnd"/>
      <w:r w:rsidRPr="00E91927">
        <w:rPr>
          <w:rFonts w:ascii="Segoe UI" w:hAnsi="Segoe UI" w:cs="Segoe UI"/>
          <w:color w:val="333333"/>
          <w:sz w:val="27"/>
          <w:szCs w:val="27"/>
          <w:lang w:eastAsia="nl-BE"/>
        </w:rPr>
        <w:t>. Beoordelingscriteria worden vastgelegd en in gebruik genomen doorheen de volledige opleiding.</w:t>
      </w:r>
    </w:p>
    <w:p w14:paraId="3430C060" w14:textId="77777777" w:rsidR="00E91927" w:rsidRPr="00E91927" w:rsidRDefault="00E91927" w:rsidP="00E91927">
      <w:pPr>
        <w:numPr>
          <w:ilvl w:val="0"/>
          <w:numId w:val="12"/>
        </w:numPr>
        <w:shd w:val="clear" w:color="auto" w:fill="FFFFFF"/>
        <w:spacing w:before="100" w:beforeAutospacing="1" w:after="0"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 xml:space="preserve">In M&amp;C FVE1 werken we vanaf AJ2022-23 aan Leren </w:t>
      </w:r>
      <w:proofErr w:type="spellStart"/>
      <w:r w:rsidRPr="00E91927">
        <w:rPr>
          <w:rFonts w:ascii="Segoe UI" w:hAnsi="Segoe UI" w:cs="Segoe UI"/>
          <w:color w:val="333333"/>
          <w:sz w:val="27"/>
          <w:szCs w:val="27"/>
          <w:lang w:eastAsia="nl-BE"/>
        </w:rPr>
        <w:t>Leren</w:t>
      </w:r>
      <w:proofErr w:type="spellEnd"/>
      <w:r w:rsidRPr="00E91927">
        <w:rPr>
          <w:rFonts w:ascii="Segoe UI" w:hAnsi="Segoe UI" w:cs="Segoe UI"/>
          <w:color w:val="333333"/>
          <w:sz w:val="27"/>
          <w:szCs w:val="27"/>
          <w:lang w:eastAsia="nl-BE"/>
        </w:rPr>
        <w:t xml:space="preserve"> met een opleiding rond studievaardigheden en Plannen. De studeerstrategieën binnen de vakken Bedrijfsbeheer en Bedrijfseconomie worden bevraagd en versterkt door coaches en vakdocenten.</w:t>
      </w:r>
    </w:p>
    <w:p w14:paraId="4D50F140" w14:textId="77777777" w:rsidR="00E91927" w:rsidRPr="00E91927" w:rsidRDefault="00E91927" w:rsidP="00E91927">
      <w:pPr>
        <w:shd w:val="clear" w:color="auto" w:fill="FFFFFF"/>
        <w:spacing w:before="0" w:after="336"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Het panel gaf deze adviezen aan de opleiding:</w:t>
      </w:r>
    </w:p>
    <w:p w14:paraId="3543FDF1" w14:textId="77777777" w:rsidR="00E91927" w:rsidRPr="00E91927" w:rsidRDefault="00E91927" w:rsidP="00E91927">
      <w:pPr>
        <w:numPr>
          <w:ilvl w:val="0"/>
          <w:numId w:val="13"/>
        </w:numPr>
        <w:shd w:val="clear" w:color="auto" w:fill="FFFFFF"/>
        <w:spacing w:before="100" w:beforeAutospacing="1" w:after="0"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Stem de beoordeling van het afstudeerproject sterker af op de kwaliteit voor de beroepspraktijk en het individuele functioneren van studenten</w:t>
      </w:r>
    </w:p>
    <w:p w14:paraId="0C71CA4A" w14:textId="77777777" w:rsidR="00E91927" w:rsidRPr="00E91927" w:rsidRDefault="00E91927" w:rsidP="00E91927">
      <w:pPr>
        <w:numPr>
          <w:ilvl w:val="1"/>
          <w:numId w:val="14"/>
        </w:numPr>
        <w:shd w:val="clear" w:color="auto" w:fill="FFFFFF"/>
        <w:spacing w:before="100" w:beforeAutospacing="1" w:after="0" w:line="336" w:lineRule="atLeast"/>
        <w:rPr>
          <w:rFonts w:ascii="Segoe UI" w:hAnsi="Segoe UI" w:cs="Segoe UI"/>
          <w:color w:val="333333"/>
          <w:sz w:val="27"/>
          <w:szCs w:val="27"/>
          <w:lang w:eastAsia="nl-BE"/>
        </w:rPr>
      </w:pPr>
      <w:r w:rsidRPr="00E91927">
        <w:rPr>
          <w:rFonts w:ascii="Segoe UI" w:hAnsi="Segoe UI" w:cs="Segoe UI"/>
          <w:color w:val="333333"/>
          <w:sz w:val="27"/>
          <w:szCs w:val="27"/>
          <w:lang w:eastAsia="nl-BE"/>
        </w:rPr>
        <w:t>Het aantal evaluaties binnen het afstudeerproject wordt verminderd</w:t>
      </w:r>
    </w:p>
    <w:p w14:paraId="046A3428" w14:textId="77777777" w:rsidR="00E91927" w:rsidRPr="00E91927" w:rsidRDefault="00E91927" w:rsidP="00E91927">
      <w:pPr>
        <w:numPr>
          <w:ilvl w:val="1"/>
          <w:numId w:val="15"/>
        </w:numPr>
        <w:shd w:val="clear" w:color="auto" w:fill="FFFFFF"/>
        <w:spacing w:before="100" w:beforeAutospacing="1" w:after="0" w:line="336" w:lineRule="atLeast"/>
        <w:ind w:left="1680"/>
        <w:rPr>
          <w:rFonts w:ascii="Segoe UI" w:hAnsi="Segoe UI" w:cs="Segoe UI"/>
          <w:color w:val="333333"/>
          <w:sz w:val="27"/>
          <w:szCs w:val="27"/>
          <w:lang w:eastAsia="nl-BE"/>
        </w:rPr>
      </w:pPr>
      <w:r w:rsidRPr="00E91927">
        <w:rPr>
          <w:rFonts w:ascii="Segoe UI" w:hAnsi="Segoe UI" w:cs="Segoe UI"/>
          <w:color w:val="333333"/>
          <w:sz w:val="27"/>
          <w:szCs w:val="27"/>
          <w:lang w:eastAsia="nl-BE"/>
        </w:rPr>
        <w:t>De kwaliteit van het advies en de rol van de individuele student wordt sterker in de verf gezet.</w:t>
      </w:r>
    </w:p>
    <w:p w14:paraId="795F89A4" w14:textId="77777777" w:rsidR="00E91927" w:rsidRPr="00E91927" w:rsidRDefault="00E91927" w:rsidP="00E91927">
      <w:pPr>
        <w:numPr>
          <w:ilvl w:val="0"/>
          <w:numId w:val="13"/>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Verfijn de afstemming van de accenten die je in het profiel van afgestudeerden legt op de noden van het werkveld.</w:t>
      </w:r>
      <w:r w:rsidRPr="00E91927">
        <w:rPr>
          <w:rFonts w:ascii="Segoe UI" w:hAnsi="Segoe UI" w:cs="Segoe UI"/>
          <w:color w:val="333333"/>
          <w:sz w:val="27"/>
          <w:szCs w:val="27"/>
          <w:lang w:eastAsia="nl-BE"/>
        </w:rPr>
        <w:br/>
        <w:t>We stroomlijnen onze aanpak over soft skills over de drie jaren heen in dialoog met het werkveld. Dit doen we zowel voor tussenpersonen als voor de maatschappijen.</w:t>
      </w:r>
    </w:p>
    <w:p w14:paraId="613051BC" w14:textId="77777777" w:rsidR="00E91927" w:rsidRPr="00E91927" w:rsidRDefault="00E91927" w:rsidP="00E91927">
      <w:pPr>
        <w:numPr>
          <w:ilvl w:val="0"/>
          <w:numId w:val="13"/>
        </w:numPr>
        <w:shd w:val="clear" w:color="auto" w:fill="FFFFFF"/>
        <w:spacing w:before="100" w:beforeAutospacing="1" w:after="0" w:line="336" w:lineRule="atLeast"/>
        <w:ind w:left="840"/>
        <w:rPr>
          <w:rFonts w:ascii="Segoe UI" w:hAnsi="Segoe UI" w:cs="Segoe UI"/>
          <w:color w:val="333333"/>
          <w:sz w:val="27"/>
          <w:szCs w:val="27"/>
          <w:lang w:eastAsia="nl-BE"/>
        </w:rPr>
      </w:pPr>
      <w:r w:rsidRPr="00E91927">
        <w:rPr>
          <w:rFonts w:ascii="Segoe UI" w:hAnsi="Segoe UI" w:cs="Segoe UI"/>
          <w:color w:val="333333"/>
          <w:sz w:val="27"/>
          <w:szCs w:val="27"/>
          <w:lang w:eastAsia="nl-BE"/>
        </w:rPr>
        <w:t>Maak een keuze en creëer duidelijkheid over de mate waarin Vastgoed in de opleiding aan bod komt.</w:t>
      </w:r>
    </w:p>
    <w:p w14:paraId="15BC8E90" w14:textId="77777777" w:rsidR="00E91927" w:rsidRPr="00E91927" w:rsidRDefault="00E91927" w:rsidP="00E91927">
      <w:pPr>
        <w:numPr>
          <w:ilvl w:val="1"/>
          <w:numId w:val="16"/>
        </w:numPr>
        <w:shd w:val="clear" w:color="auto" w:fill="FFFFFF"/>
        <w:tabs>
          <w:tab w:val="clear" w:pos="1440"/>
          <w:tab w:val="num" w:pos="1418"/>
        </w:tabs>
        <w:spacing w:before="100" w:beforeAutospacing="1" w:after="0" w:line="336" w:lineRule="atLeast"/>
        <w:ind w:left="1276"/>
        <w:rPr>
          <w:rFonts w:ascii="Segoe UI" w:hAnsi="Segoe UI" w:cs="Segoe UI"/>
          <w:color w:val="333333"/>
          <w:sz w:val="27"/>
          <w:szCs w:val="27"/>
          <w:lang w:eastAsia="nl-BE"/>
        </w:rPr>
      </w:pPr>
      <w:r w:rsidRPr="00E91927">
        <w:rPr>
          <w:rFonts w:ascii="Segoe UI" w:hAnsi="Segoe UI" w:cs="Segoe UI"/>
          <w:color w:val="333333"/>
          <w:sz w:val="27"/>
          <w:szCs w:val="27"/>
          <w:lang w:eastAsia="nl-BE"/>
        </w:rPr>
        <w:t>De leerlijn Vastgoed wordt duidelijk gemaakt voor studiekiezers tijdens infodagen en in brochures en studenten doorheen de drie jaar</w:t>
      </w:r>
    </w:p>
    <w:p w14:paraId="4A9847BA" w14:textId="3AA3D4AA" w:rsidR="00344BC9" w:rsidRPr="00E91927" w:rsidRDefault="00E91927" w:rsidP="00573B51">
      <w:pPr>
        <w:numPr>
          <w:ilvl w:val="1"/>
          <w:numId w:val="17"/>
        </w:numPr>
        <w:shd w:val="clear" w:color="auto" w:fill="FFFFFF"/>
        <w:spacing w:before="100" w:beforeAutospacing="1" w:line="336" w:lineRule="atLeast"/>
        <w:ind w:left="1680"/>
        <w:rPr>
          <w:rFonts w:ascii="Segoe UI" w:hAnsi="Segoe UI" w:cs="Segoe UI"/>
          <w:color w:val="333333"/>
          <w:sz w:val="27"/>
          <w:szCs w:val="27"/>
          <w:lang w:eastAsia="nl-BE"/>
        </w:rPr>
      </w:pPr>
      <w:r w:rsidRPr="00E91927">
        <w:rPr>
          <w:rFonts w:ascii="Segoe UI" w:hAnsi="Segoe UI" w:cs="Segoe UI"/>
          <w:color w:val="333333"/>
          <w:sz w:val="27"/>
          <w:szCs w:val="27"/>
          <w:lang w:eastAsia="nl-BE"/>
        </w:rPr>
        <w:t>We bekijken hoe we Vastgoed duidelijker aan bod kunnen laten komen in vakken buiten de leerlijn.</w:t>
      </w:r>
    </w:p>
    <w:sectPr w:rsidR="00344BC9" w:rsidRPr="00E91927" w:rsidSect="00AC2477">
      <w:headerReference w:type="default" r:id="rId8"/>
      <w:footerReference w:type="default" r:id="rId9"/>
      <w:pgSz w:w="11906" w:h="16838" w:code="9"/>
      <w:pgMar w:top="1807"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E897" w14:textId="77777777" w:rsidR="00E91927" w:rsidRDefault="00E91927" w:rsidP="00BC4BC3">
      <w:r>
        <w:separator/>
      </w:r>
    </w:p>
  </w:endnote>
  <w:endnote w:type="continuationSeparator" w:id="0">
    <w:p w14:paraId="76A9546A" w14:textId="77777777" w:rsidR="00E91927" w:rsidRDefault="00E91927"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8DDB" w14:textId="77777777" w:rsidR="00622C9E" w:rsidRPr="009E2781" w:rsidRDefault="009F0BA1" w:rsidP="00BC4BC3">
    <w:pPr>
      <w:pStyle w:val="Voettekst"/>
    </w:pPr>
    <w:r>
      <w:rPr>
        <w:noProof/>
        <w:lang w:eastAsia="nl-BE"/>
      </w:rPr>
      <mc:AlternateContent>
        <mc:Choice Requires="wps">
          <w:drawing>
            <wp:anchor distT="0" distB="0" distL="114300" distR="114300" simplePos="0" relativeHeight="251662336" behindDoc="1" locked="0" layoutInCell="1" allowOverlap="1" wp14:anchorId="5C748313" wp14:editId="7CD558E0">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8D02"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8313" id="_x0000_t202" coordsize="21600,21600" o:spt="202" path="m,l,21600r21600,l21600,xe">
              <v:stroke joinstyle="miter"/>
              <v:path gradientshapeok="t" o:connecttype="rect"/>
            </v:shapetype>
            <v:shape id="Text Box 30" o:spid="_x0000_s1026"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" filled="f" stroked="f">
              <v:textbox inset="0,0,0,0">
                <w:txbxContent>
                  <w:p w14:paraId="0ECD8D02"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v:textbox>
              <w10:wrap anchorx="page" anchory="page"/>
            </v:shape>
          </w:pict>
        </mc:Fallback>
      </mc:AlternateContent>
    </w:r>
    <w:r w:rsidR="00F95231">
      <w:rPr>
        <w:noProof/>
        <w:lang w:eastAsia="nl-BE"/>
      </w:rPr>
      <mc:AlternateContent>
        <mc:Choice Requires="wps">
          <w:drawing>
            <wp:anchor distT="0" distB="0" distL="114300" distR="114300" simplePos="0" relativeHeight="251668480" behindDoc="0" locked="0" layoutInCell="1" allowOverlap="1" wp14:anchorId="1FBF7593" wp14:editId="0F0E46F9">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9AEF9F"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" strokecolor="black [3213]" strokeweight="2pt"/>
          </w:pict>
        </mc:Fallback>
      </mc:AlternateContent>
    </w:r>
    <w:r w:rsidR="00622C9E">
      <w:rPr>
        <w:noProof/>
        <w:lang w:eastAsia="nl-BE"/>
      </w:rPr>
      <mc:AlternateContent>
        <mc:Choice Requires="wps">
          <w:drawing>
            <wp:anchor distT="0" distB="0" distL="114300" distR="114300" simplePos="0" relativeHeight="251674624" behindDoc="0" locked="0" layoutInCell="1" allowOverlap="1" wp14:anchorId="31C56545" wp14:editId="7CCAE559">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F4E75"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44C1C83A"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56545" id="Text Box 37" o:spid="_x0000_s1027"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" filled="f" stroked="f">
              <v:textbox>
                <w:txbxContent>
                  <w:p w14:paraId="708F4E75"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44C1C83A"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7E90" w14:textId="77777777" w:rsidR="00E91927" w:rsidRDefault="00E91927" w:rsidP="00BC4BC3">
      <w:r>
        <w:separator/>
      </w:r>
    </w:p>
  </w:footnote>
  <w:footnote w:type="continuationSeparator" w:id="0">
    <w:p w14:paraId="7404C4D7" w14:textId="77777777" w:rsidR="00E91927" w:rsidRDefault="00E91927"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08C9" w14:textId="77777777" w:rsidR="00AC2477" w:rsidRDefault="00AC2477" w:rsidP="00344BC9">
    <w:r>
      <w:rPr>
        <w:noProof/>
        <w:lang w:eastAsia="nl-BE"/>
      </w:rPr>
      <w:drawing>
        <wp:anchor distT="0" distB="0" distL="114300" distR="114300" simplePos="0" relativeHeight="251676672" behindDoc="1" locked="0" layoutInCell="1" allowOverlap="1" wp14:anchorId="02320334" wp14:editId="53B18628">
          <wp:simplePos x="0" y="0"/>
          <wp:positionH relativeFrom="column">
            <wp:posOffset>-57785</wp:posOffset>
          </wp:positionH>
          <wp:positionV relativeFrom="paragraph">
            <wp:posOffset>-210820</wp:posOffset>
          </wp:positionV>
          <wp:extent cx="2230755" cy="5092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0755" cy="509270"/>
                  </a:xfrm>
                  <a:prstGeom prst="rect">
                    <a:avLst/>
                  </a:prstGeom>
                </pic:spPr>
              </pic:pic>
            </a:graphicData>
          </a:graphic>
          <wp14:sizeRelH relativeFrom="page">
            <wp14:pctWidth>0</wp14:pctWidth>
          </wp14:sizeRelH>
          <wp14:sizeRelV relativeFrom="page">
            <wp14:pctHeight>0</wp14:pctHeight>
          </wp14:sizeRelV>
        </wp:anchor>
      </w:drawing>
    </w:r>
  </w:p>
  <w:p w14:paraId="2F5AC12A" w14:textId="77777777" w:rsidR="00622C9E" w:rsidRDefault="00622C9E" w:rsidP="00BC4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9F4"/>
    <w:multiLevelType w:val="multilevel"/>
    <w:tmpl w:val="5B9CD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F513CF"/>
    <w:multiLevelType w:val="multilevel"/>
    <w:tmpl w:val="507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1743B"/>
    <w:multiLevelType w:val="multilevel"/>
    <w:tmpl w:val="830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8297804">
    <w:abstractNumId w:val="7"/>
  </w:num>
  <w:num w:numId="2" w16cid:durableId="56246940">
    <w:abstractNumId w:val="7"/>
  </w:num>
  <w:num w:numId="3" w16cid:durableId="1886328776">
    <w:abstractNumId w:val="7"/>
  </w:num>
  <w:num w:numId="4" w16cid:durableId="1893493203">
    <w:abstractNumId w:val="7"/>
  </w:num>
  <w:num w:numId="5" w16cid:durableId="853232277">
    <w:abstractNumId w:val="7"/>
  </w:num>
  <w:num w:numId="6" w16cid:durableId="216094427">
    <w:abstractNumId w:val="1"/>
  </w:num>
  <w:num w:numId="7" w16cid:durableId="1913151627">
    <w:abstractNumId w:val="8"/>
  </w:num>
  <w:num w:numId="8" w16cid:durableId="898056761">
    <w:abstractNumId w:val="6"/>
  </w:num>
  <w:num w:numId="9" w16cid:durableId="1184974208">
    <w:abstractNumId w:val="3"/>
  </w:num>
  <w:num w:numId="10" w16cid:durableId="486211952">
    <w:abstractNumId w:val="2"/>
  </w:num>
  <w:num w:numId="11" w16cid:durableId="1664358770">
    <w:abstractNumId w:val="5"/>
  </w:num>
  <w:num w:numId="12" w16cid:durableId="1665282731">
    <w:abstractNumId w:val="4"/>
  </w:num>
  <w:num w:numId="13" w16cid:durableId="2079161760">
    <w:abstractNumId w:val="0"/>
  </w:num>
  <w:num w:numId="14" w16cid:durableId="14714082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5" w16cid:durableId="14714082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6" w16cid:durableId="14714082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4714082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27"/>
    <w:rsid w:val="00011276"/>
    <w:rsid w:val="00020990"/>
    <w:rsid w:val="00040B65"/>
    <w:rsid w:val="0004122F"/>
    <w:rsid w:val="00041D08"/>
    <w:rsid w:val="00047A79"/>
    <w:rsid w:val="0005535D"/>
    <w:rsid w:val="00057449"/>
    <w:rsid w:val="000B28FE"/>
    <w:rsid w:val="000D6DEC"/>
    <w:rsid w:val="000D7105"/>
    <w:rsid w:val="000E2A68"/>
    <w:rsid w:val="000E7433"/>
    <w:rsid w:val="00103726"/>
    <w:rsid w:val="0015380F"/>
    <w:rsid w:val="001907E9"/>
    <w:rsid w:val="001B03E4"/>
    <w:rsid w:val="001C6D5C"/>
    <w:rsid w:val="001E671A"/>
    <w:rsid w:val="001F2FE0"/>
    <w:rsid w:val="00222E6F"/>
    <w:rsid w:val="00233F43"/>
    <w:rsid w:val="00242FEC"/>
    <w:rsid w:val="002631D7"/>
    <w:rsid w:val="002822FC"/>
    <w:rsid w:val="0028352E"/>
    <w:rsid w:val="00284E87"/>
    <w:rsid w:val="002B204D"/>
    <w:rsid w:val="002B6188"/>
    <w:rsid w:val="002B7219"/>
    <w:rsid w:val="002D69E2"/>
    <w:rsid w:val="002E2B95"/>
    <w:rsid w:val="002F73F0"/>
    <w:rsid w:val="00314357"/>
    <w:rsid w:val="00315058"/>
    <w:rsid w:val="00317587"/>
    <w:rsid w:val="003215F7"/>
    <w:rsid w:val="00336CCB"/>
    <w:rsid w:val="003372A8"/>
    <w:rsid w:val="00337A7B"/>
    <w:rsid w:val="00342F34"/>
    <w:rsid w:val="00344BC9"/>
    <w:rsid w:val="00345B48"/>
    <w:rsid w:val="003560E1"/>
    <w:rsid w:val="0037235A"/>
    <w:rsid w:val="003832EE"/>
    <w:rsid w:val="00386970"/>
    <w:rsid w:val="0039185A"/>
    <w:rsid w:val="00394BC6"/>
    <w:rsid w:val="003C45F1"/>
    <w:rsid w:val="00401449"/>
    <w:rsid w:val="004303F7"/>
    <w:rsid w:val="00440220"/>
    <w:rsid w:val="00453DAB"/>
    <w:rsid w:val="00470480"/>
    <w:rsid w:val="00487C1A"/>
    <w:rsid w:val="004B25C9"/>
    <w:rsid w:val="004B5BF0"/>
    <w:rsid w:val="004D679C"/>
    <w:rsid w:val="004E70C2"/>
    <w:rsid w:val="004F217B"/>
    <w:rsid w:val="00532CA2"/>
    <w:rsid w:val="00534434"/>
    <w:rsid w:val="00540C9B"/>
    <w:rsid w:val="00573B51"/>
    <w:rsid w:val="00580898"/>
    <w:rsid w:val="00583327"/>
    <w:rsid w:val="005C27E9"/>
    <w:rsid w:val="005D416E"/>
    <w:rsid w:val="005E0316"/>
    <w:rsid w:val="00603AFC"/>
    <w:rsid w:val="00622C9E"/>
    <w:rsid w:val="00662F46"/>
    <w:rsid w:val="006815F1"/>
    <w:rsid w:val="00685C20"/>
    <w:rsid w:val="006A4AF6"/>
    <w:rsid w:val="006A4B82"/>
    <w:rsid w:val="006D5B41"/>
    <w:rsid w:val="0070385E"/>
    <w:rsid w:val="00704096"/>
    <w:rsid w:val="007175A0"/>
    <w:rsid w:val="00717FD9"/>
    <w:rsid w:val="00725A4A"/>
    <w:rsid w:val="007419E3"/>
    <w:rsid w:val="00775274"/>
    <w:rsid w:val="0078143D"/>
    <w:rsid w:val="0079508B"/>
    <w:rsid w:val="007A3109"/>
    <w:rsid w:val="007B5243"/>
    <w:rsid w:val="007C781F"/>
    <w:rsid w:val="007D5BA0"/>
    <w:rsid w:val="00805996"/>
    <w:rsid w:val="00811661"/>
    <w:rsid w:val="008453DD"/>
    <w:rsid w:val="00862895"/>
    <w:rsid w:val="008B6B6A"/>
    <w:rsid w:val="008C39B7"/>
    <w:rsid w:val="008C4531"/>
    <w:rsid w:val="008F122A"/>
    <w:rsid w:val="009021E5"/>
    <w:rsid w:val="00902305"/>
    <w:rsid w:val="0094430B"/>
    <w:rsid w:val="00950B49"/>
    <w:rsid w:val="00972FA4"/>
    <w:rsid w:val="00981B54"/>
    <w:rsid w:val="00996966"/>
    <w:rsid w:val="009A6C60"/>
    <w:rsid w:val="009C7E7E"/>
    <w:rsid w:val="009E2781"/>
    <w:rsid w:val="009F0BA1"/>
    <w:rsid w:val="00A23A36"/>
    <w:rsid w:val="00A32D67"/>
    <w:rsid w:val="00A461F1"/>
    <w:rsid w:val="00A515E3"/>
    <w:rsid w:val="00A82C17"/>
    <w:rsid w:val="00A954F3"/>
    <w:rsid w:val="00AB1818"/>
    <w:rsid w:val="00AC2477"/>
    <w:rsid w:val="00B110D0"/>
    <w:rsid w:val="00B4114E"/>
    <w:rsid w:val="00B52FD8"/>
    <w:rsid w:val="00B55E98"/>
    <w:rsid w:val="00B753FE"/>
    <w:rsid w:val="00B77673"/>
    <w:rsid w:val="00B9074D"/>
    <w:rsid w:val="00BA0784"/>
    <w:rsid w:val="00BA35C6"/>
    <w:rsid w:val="00BB3785"/>
    <w:rsid w:val="00BC0590"/>
    <w:rsid w:val="00BC08D0"/>
    <w:rsid w:val="00BC20A4"/>
    <w:rsid w:val="00BC4A09"/>
    <w:rsid w:val="00BC4BC3"/>
    <w:rsid w:val="00BD3470"/>
    <w:rsid w:val="00BE5F77"/>
    <w:rsid w:val="00C30BA8"/>
    <w:rsid w:val="00C3134E"/>
    <w:rsid w:val="00C708F6"/>
    <w:rsid w:val="00C71BDF"/>
    <w:rsid w:val="00C83EB0"/>
    <w:rsid w:val="00C94BDA"/>
    <w:rsid w:val="00CC143A"/>
    <w:rsid w:val="00D00E17"/>
    <w:rsid w:val="00D144E0"/>
    <w:rsid w:val="00D74B52"/>
    <w:rsid w:val="00D85367"/>
    <w:rsid w:val="00D93287"/>
    <w:rsid w:val="00D94EF2"/>
    <w:rsid w:val="00DB2608"/>
    <w:rsid w:val="00DF32EE"/>
    <w:rsid w:val="00E06C4C"/>
    <w:rsid w:val="00E12186"/>
    <w:rsid w:val="00E31E92"/>
    <w:rsid w:val="00E43D18"/>
    <w:rsid w:val="00E44937"/>
    <w:rsid w:val="00E47A61"/>
    <w:rsid w:val="00E53F26"/>
    <w:rsid w:val="00E56299"/>
    <w:rsid w:val="00E853CB"/>
    <w:rsid w:val="00E91927"/>
    <w:rsid w:val="00E94143"/>
    <w:rsid w:val="00EB0592"/>
    <w:rsid w:val="00EB0EE9"/>
    <w:rsid w:val="00EB36CA"/>
    <w:rsid w:val="00EC4188"/>
    <w:rsid w:val="00EE649A"/>
    <w:rsid w:val="00EE7BBA"/>
    <w:rsid w:val="00F05FC7"/>
    <w:rsid w:val="00F44F1E"/>
    <w:rsid w:val="00F5263C"/>
    <w:rsid w:val="00F95231"/>
    <w:rsid w:val="00F96703"/>
    <w:rsid w:val="00FB47A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25E10C"/>
  <w15:docId w15:val="{6313B91D-E609-4B97-89AA-F77E7EC4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87C1A"/>
    <w:pPr>
      <w:spacing w:before="40" w:after="120"/>
    </w:pPr>
    <w:rPr>
      <w:rFonts w:ascii="Verdana" w:hAnsi="Verdana"/>
      <w:sz w:val="20"/>
      <w:szCs w:val="20"/>
      <w:lang w:eastAsia="nl-NL"/>
    </w:rPr>
  </w:style>
  <w:style w:type="paragraph" w:styleId="Kop1">
    <w:name w:val="heading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basedOn w:val="Kop2"/>
    <w:next w:val="Standaard"/>
    <w:link w:val="Kop3Char"/>
    <w:uiPriority w:val="3"/>
    <w:qFormat/>
    <w:rsid w:val="004303F7"/>
    <w:pPr>
      <w:numPr>
        <w:ilvl w:val="2"/>
      </w:numPr>
      <w:outlineLvl w:val="2"/>
    </w:pPr>
    <w:rPr>
      <w:bCs w:val="0"/>
      <w:sz w:val="20"/>
      <w:szCs w:val="26"/>
    </w:rPr>
  </w:style>
  <w:style w:type="paragraph" w:styleId="Kop4">
    <w:name w:val="heading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basedOn w:val="Standaardalinea-lettertype"/>
    <w:link w:val="Kop4"/>
    <w:uiPriority w:val="4"/>
    <w:rsid w:val="004303F7"/>
    <w:rPr>
      <w:rFonts w:ascii="Verdana" w:hAnsi="Verdana"/>
      <w:bCs/>
      <w:i/>
      <w:szCs w:val="28"/>
      <w:lang w:val="nl-NL" w:eastAsia="nl-NL"/>
    </w:rPr>
  </w:style>
  <w:style w:type="character" w:customStyle="1" w:styleId="Kop5Char">
    <w:name w:val="Kop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 w:id="2119133478">
      <w:bodyDiv w:val="1"/>
      <w:marLeft w:val="0"/>
      <w:marRight w:val="0"/>
      <w:marTop w:val="0"/>
      <w:marBottom w:val="0"/>
      <w:divBdr>
        <w:top w:val="none" w:sz="0" w:space="0" w:color="auto"/>
        <w:left w:val="none" w:sz="0" w:space="0" w:color="auto"/>
        <w:bottom w:val="none" w:sz="0" w:space="0" w:color="auto"/>
        <w:right w:val="none" w:sz="0" w:space="0" w:color="auto"/>
      </w:divBdr>
      <w:divsChild>
        <w:div w:id="2120754070">
          <w:marLeft w:val="0"/>
          <w:marRight w:val="0"/>
          <w:marTop w:val="0"/>
          <w:marBottom w:val="0"/>
          <w:divBdr>
            <w:top w:val="none" w:sz="0" w:space="0" w:color="auto"/>
            <w:left w:val="none" w:sz="0" w:space="0" w:color="auto"/>
            <w:bottom w:val="none" w:sz="0" w:space="0" w:color="auto"/>
            <w:right w:val="none" w:sz="0" w:space="0" w:color="auto"/>
          </w:divBdr>
          <w:divsChild>
            <w:div w:id="1976567411">
              <w:marLeft w:val="0"/>
              <w:marRight w:val="0"/>
              <w:marTop w:val="0"/>
              <w:marBottom w:val="0"/>
              <w:divBdr>
                <w:top w:val="none" w:sz="0" w:space="0" w:color="auto"/>
                <w:left w:val="none" w:sz="0" w:space="0" w:color="auto"/>
                <w:bottom w:val="none" w:sz="0" w:space="0" w:color="auto"/>
                <w:right w:val="none" w:sz="0" w:space="0" w:color="auto"/>
              </w:divBdr>
              <w:divsChild>
                <w:div w:id="1821576306">
                  <w:marLeft w:val="0"/>
                  <w:marRight w:val="0"/>
                  <w:marTop w:val="0"/>
                  <w:marBottom w:val="0"/>
                  <w:divBdr>
                    <w:top w:val="none" w:sz="0" w:space="0" w:color="auto"/>
                    <w:left w:val="none" w:sz="0" w:space="0" w:color="auto"/>
                    <w:bottom w:val="none" w:sz="0" w:space="0" w:color="auto"/>
                    <w:right w:val="none" w:sz="0" w:space="0" w:color="auto"/>
                  </w:divBdr>
                  <w:divsChild>
                    <w:div w:id="813108478">
                      <w:marLeft w:val="0"/>
                      <w:marRight w:val="0"/>
                      <w:marTop w:val="0"/>
                      <w:marBottom w:val="0"/>
                      <w:divBdr>
                        <w:top w:val="none" w:sz="0" w:space="0" w:color="auto"/>
                        <w:left w:val="none" w:sz="0" w:space="0" w:color="auto"/>
                        <w:bottom w:val="none" w:sz="0" w:space="0" w:color="auto"/>
                        <w:right w:val="none" w:sz="0" w:space="0" w:color="auto"/>
                      </w:divBdr>
                      <w:divsChild>
                        <w:div w:id="1743215156">
                          <w:marLeft w:val="0"/>
                          <w:marRight w:val="0"/>
                          <w:marTop w:val="0"/>
                          <w:marBottom w:val="0"/>
                          <w:divBdr>
                            <w:top w:val="none" w:sz="0" w:space="0" w:color="auto"/>
                            <w:left w:val="none" w:sz="0" w:space="0" w:color="auto"/>
                            <w:bottom w:val="none" w:sz="0" w:space="0" w:color="auto"/>
                            <w:right w:val="none" w:sz="0" w:space="0" w:color="auto"/>
                          </w:divBdr>
                          <w:divsChild>
                            <w:div w:id="1337155150">
                              <w:marLeft w:val="0"/>
                              <w:marRight w:val="0"/>
                              <w:marTop w:val="0"/>
                              <w:marBottom w:val="0"/>
                              <w:divBdr>
                                <w:top w:val="none" w:sz="0" w:space="0" w:color="auto"/>
                                <w:left w:val="none" w:sz="0" w:space="0" w:color="auto"/>
                                <w:bottom w:val="none" w:sz="0" w:space="0" w:color="auto"/>
                                <w:right w:val="none" w:sz="0" w:space="0" w:color="auto"/>
                              </w:divBdr>
                              <w:divsChild>
                                <w:div w:id="1004473293">
                                  <w:marLeft w:val="0"/>
                                  <w:marRight w:val="0"/>
                                  <w:marTop w:val="0"/>
                                  <w:marBottom w:val="0"/>
                                  <w:divBdr>
                                    <w:top w:val="none" w:sz="0" w:space="0" w:color="auto"/>
                                    <w:left w:val="none" w:sz="0" w:space="0" w:color="auto"/>
                                    <w:bottom w:val="none" w:sz="0" w:space="0" w:color="auto"/>
                                    <w:right w:val="none" w:sz="0" w:space="0" w:color="auto"/>
                                  </w:divBdr>
                                  <w:divsChild>
                                    <w:div w:id="5780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1757">
          <w:marLeft w:val="0"/>
          <w:marRight w:val="0"/>
          <w:marTop w:val="0"/>
          <w:marBottom w:val="0"/>
          <w:divBdr>
            <w:top w:val="none" w:sz="0" w:space="0" w:color="auto"/>
            <w:left w:val="none" w:sz="0" w:space="0" w:color="auto"/>
            <w:bottom w:val="none" w:sz="0" w:space="0" w:color="auto"/>
            <w:right w:val="none" w:sz="0" w:space="0" w:color="auto"/>
          </w:divBdr>
          <w:divsChild>
            <w:div w:id="17856509">
              <w:marLeft w:val="0"/>
              <w:marRight w:val="0"/>
              <w:marTop w:val="0"/>
              <w:marBottom w:val="0"/>
              <w:divBdr>
                <w:top w:val="none" w:sz="0" w:space="0" w:color="auto"/>
                <w:left w:val="none" w:sz="0" w:space="0" w:color="auto"/>
                <w:bottom w:val="none" w:sz="0" w:space="0" w:color="auto"/>
                <w:right w:val="none" w:sz="0" w:space="0" w:color="auto"/>
              </w:divBdr>
              <w:divsChild>
                <w:div w:id="1749694545">
                  <w:marLeft w:val="0"/>
                  <w:marRight w:val="0"/>
                  <w:marTop w:val="0"/>
                  <w:marBottom w:val="0"/>
                  <w:divBdr>
                    <w:top w:val="none" w:sz="0" w:space="0" w:color="auto"/>
                    <w:left w:val="none" w:sz="0" w:space="0" w:color="auto"/>
                    <w:bottom w:val="none" w:sz="0" w:space="0" w:color="auto"/>
                    <w:right w:val="none" w:sz="0" w:space="0" w:color="auto"/>
                  </w:divBdr>
                  <w:divsChild>
                    <w:div w:id="921253981">
                      <w:marLeft w:val="0"/>
                      <w:marRight w:val="0"/>
                      <w:marTop w:val="0"/>
                      <w:marBottom w:val="0"/>
                      <w:divBdr>
                        <w:top w:val="none" w:sz="0" w:space="0" w:color="auto"/>
                        <w:left w:val="none" w:sz="0" w:space="0" w:color="auto"/>
                        <w:bottom w:val="none" w:sz="0" w:space="0" w:color="auto"/>
                        <w:right w:val="none" w:sz="0" w:space="0" w:color="auto"/>
                      </w:divBdr>
                      <w:divsChild>
                        <w:div w:id="915557296">
                          <w:marLeft w:val="0"/>
                          <w:marRight w:val="0"/>
                          <w:marTop w:val="0"/>
                          <w:marBottom w:val="0"/>
                          <w:divBdr>
                            <w:top w:val="none" w:sz="0" w:space="0" w:color="auto"/>
                            <w:left w:val="none" w:sz="0" w:space="0" w:color="auto"/>
                            <w:bottom w:val="none" w:sz="0" w:space="0" w:color="auto"/>
                            <w:right w:val="none" w:sz="0" w:space="0" w:color="auto"/>
                          </w:divBdr>
                          <w:divsChild>
                            <w:div w:id="1491217232">
                              <w:marLeft w:val="0"/>
                              <w:marRight w:val="0"/>
                              <w:marTop w:val="0"/>
                              <w:marBottom w:val="0"/>
                              <w:divBdr>
                                <w:top w:val="none" w:sz="0" w:space="0" w:color="auto"/>
                                <w:left w:val="none" w:sz="0" w:space="0" w:color="auto"/>
                                <w:bottom w:val="none" w:sz="0" w:space="0" w:color="auto"/>
                                <w:right w:val="none" w:sz="0" w:space="0" w:color="auto"/>
                              </w:divBdr>
                              <w:divsChild>
                                <w:div w:id="800155154">
                                  <w:marLeft w:val="0"/>
                                  <w:marRight w:val="0"/>
                                  <w:marTop w:val="0"/>
                                  <w:marBottom w:val="0"/>
                                  <w:divBdr>
                                    <w:top w:val="none" w:sz="0" w:space="0" w:color="auto"/>
                                    <w:left w:val="none" w:sz="0" w:space="0" w:color="auto"/>
                                    <w:bottom w:val="none" w:sz="0" w:space="0" w:color="auto"/>
                                    <w:right w:val="none" w:sz="0" w:space="0" w:color="auto"/>
                                  </w:divBdr>
                                  <w:divsChild>
                                    <w:div w:id="1028602552">
                                      <w:marLeft w:val="0"/>
                                      <w:marRight w:val="0"/>
                                      <w:marTop w:val="0"/>
                                      <w:marBottom w:val="0"/>
                                      <w:divBdr>
                                        <w:top w:val="none" w:sz="0" w:space="0" w:color="auto"/>
                                        <w:left w:val="none" w:sz="0" w:space="0" w:color="auto"/>
                                        <w:bottom w:val="none" w:sz="0" w:space="0" w:color="auto"/>
                                        <w:right w:val="none" w:sz="0" w:space="0" w:color="auto"/>
                                      </w:divBdr>
                                      <w:divsChild>
                                        <w:div w:id="1027408791">
                                          <w:marLeft w:val="0"/>
                                          <w:marRight w:val="0"/>
                                          <w:marTop w:val="100"/>
                                          <w:marBottom w:val="100"/>
                                          <w:divBdr>
                                            <w:top w:val="none" w:sz="0" w:space="0" w:color="auto"/>
                                            <w:left w:val="none" w:sz="0" w:space="0" w:color="auto"/>
                                            <w:bottom w:val="none" w:sz="0" w:space="0" w:color="auto"/>
                                            <w:right w:val="none" w:sz="0" w:space="0" w:color="auto"/>
                                          </w:divBdr>
                                          <w:divsChild>
                                            <w:div w:id="2018536854">
                                              <w:marLeft w:val="0"/>
                                              <w:marRight w:val="0"/>
                                              <w:marTop w:val="0"/>
                                              <w:marBottom w:val="0"/>
                                              <w:divBdr>
                                                <w:top w:val="none" w:sz="0" w:space="0" w:color="auto"/>
                                                <w:left w:val="none" w:sz="0" w:space="0" w:color="auto"/>
                                                <w:bottom w:val="none" w:sz="0" w:space="0" w:color="auto"/>
                                                <w:right w:val="none" w:sz="0" w:space="0" w:color="auto"/>
                                              </w:divBdr>
                                              <w:divsChild>
                                                <w:div w:id="261888282">
                                                  <w:marLeft w:val="0"/>
                                                  <w:marRight w:val="0"/>
                                                  <w:marTop w:val="240"/>
                                                  <w:marBottom w:val="360"/>
                                                  <w:divBdr>
                                                    <w:top w:val="none" w:sz="0" w:space="0" w:color="auto"/>
                                                    <w:left w:val="none" w:sz="0" w:space="0" w:color="auto"/>
                                                    <w:bottom w:val="none" w:sz="0" w:space="0" w:color="auto"/>
                                                    <w:right w:val="none" w:sz="0" w:space="0" w:color="auto"/>
                                                  </w:divBdr>
                                                  <w:divsChild>
                                                    <w:div w:id="2059039462">
                                                      <w:marLeft w:val="0"/>
                                                      <w:marRight w:val="0"/>
                                                      <w:marTop w:val="0"/>
                                                      <w:marBottom w:val="0"/>
                                                      <w:divBdr>
                                                        <w:top w:val="none" w:sz="0" w:space="0" w:color="auto"/>
                                                        <w:left w:val="none" w:sz="0" w:space="0" w:color="auto"/>
                                                        <w:bottom w:val="none" w:sz="0" w:space="0" w:color="auto"/>
                                                        <w:right w:val="none" w:sz="0" w:space="0" w:color="auto"/>
                                                      </w:divBdr>
                                                      <w:divsChild>
                                                        <w:div w:id="20092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dmin.kdg.be\Shares\_KdG-Algemeen\OfficeTemplates\Office2013\Basis.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C798-E14C-4B10-9EA5-46FC020E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2</TotalTime>
  <Pages>2</Pages>
  <Words>608</Words>
  <Characters>3349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Geldmeyer Yentl</dc:creator>
  <cp:lastModifiedBy>Geldmeyer Yentl</cp:lastModifiedBy>
  <cp:revision>2</cp:revision>
  <cp:lastPrinted>2012-10-29T11:00:00Z</cp:lastPrinted>
  <dcterms:created xsi:type="dcterms:W3CDTF">2023-02-16T08:24:00Z</dcterms:created>
  <dcterms:modified xsi:type="dcterms:W3CDTF">2023-02-16T08:24:00Z</dcterms:modified>
</cp:coreProperties>
</file>